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4399"/>
        <w:gridCol w:w="5915"/>
      </w:tblGrid>
      <w:tr>
        <w:trPr>
          <w:trHeight w:val="1" w:hRule="atLeast"/>
          <w:jc w:val="left"/>
        </w:trPr>
        <w:tc>
          <w:tcPr>
            <w:tcW w:w="4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ab/>
              <w:tab/>
              <w:tab/>
              <w:tab/>
              <w:tab/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 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На улице появился ещё один мальчик. Этого мальчика никто из ребят не знал. Это был какой-то новый мальчик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Наверно, он только что приехал на дачу.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B050"/>
                <w:spacing w:val="0"/>
                <w:position w:val="0"/>
                <w:sz w:val="24"/>
                <w:shd w:fill="auto" w:val="clear"/>
              </w:rPr>
              <w:t xml:space="preserve">Он был не один, а вёл за собой на верёвке огромную собачищу. Собака эта была такая страшная, что не только девочки, но даже самые храбрые мальчики, как увидели её, завизжали и кинулись в разные стороны.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00B05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 незнакомый мальчик остановился, засмеялся и сказал: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 бойтесь, она не укусит. Она меня сегодня уже покушала.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Тут кто-то говорит: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 может быть, она ещё не наелась.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Мальчик с собакой подошёл ближе и говорит: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Такого пёсика испугались!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4"/>
                <w:shd w:fill="auto" w:val="clear"/>
              </w:rPr>
              <w:t xml:space="preserve">Он повернулся к собаке спиной и сел на неё, как на какой-нибудь плюшевый диванчик. Собака зашевелила ушами, оскалилась, но ничего не сказала.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Тогда те, кто был похрабрее, подошли ближе…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Эталон сжатия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На улице появился никому из ребят не знакомый мальчик.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Наверно, дачник.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00B05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00B05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00B05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00B05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B050"/>
                <w:spacing w:val="0"/>
                <w:position w:val="0"/>
                <w:sz w:val="24"/>
                <w:shd w:fill="auto" w:val="clear"/>
              </w:rPr>
              <w:t xml:space="preserve">С ним была такая страшная огромная собачища, что девочки и храбрые мальчики кинулись врассыпную.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Незнакомец, смеясь, сказал: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 бойтесь! Она меня сегодня кушала!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Может быть, она ещё не наелась!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Такого пёсика испугались!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E36C0A"/>
                <w:spacing w:val="0"/>
                <w:position w:val="0"/>
                <w:sz w:val="24"/>
                <w:shd w:fill="auto" w:val="clear"/>
              </w:rPr>
              <w:t xml:space="preserve">Мальчик сел на собаку, как на диванчик, она оскалилась, но промолчала.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Самые храбрые подошли ближе.</w:t>
            </w:r>
          </w:p>
        </w:tc>
      </w:tr>
      <w:tr>
        <w:trPr>
          <w:trHeight w:val="10622" w:hRule="auto"/>
          <w:jc w:val="left"/>
        </w:trPr>
        <w:tc>
          <w:tcPr>
            <w:tcW w:w="4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28" w:left="14" w:firstLine="553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  <w:t xml:space="preserve">Текст </w:t>
            </w:r>
          </w:p>
          <w:p>
            <w:pPr>
              <w:spacing w:before="0" w:after="0" w:line="240"/>
              <w:ind w:right="28" w:left="14" w:firstLine="553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-2"/>
                <w:position w:val="0"/>
                <w:sz w:val="24"/>
                <w:shd w:fill="FFFFFF" w:val="clear"/>
              </w:rPr>
              <w:t xml:space="preserve">Трудно и страшно представить, чтобы нас окружали только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2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2"/>
                <w:position w:val="0"/>
                <w:sz w:val="24"/>
                <w:shd w:fill="FFFFFF" w:val="clear"/>
              </w:rPr>
              <w:t xml:space="preserve">трафаретные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2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2"/>
                <w:position w:val="0"/>
                <w:sz w:val="24"/>
                <w:shd w:fill="FFFFFF" w:val="clear"/>
              </w:rPr>
              <w:t xml:space="preserve">дере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FFFFFF" w:val="clear"/>
              </w:rPr>
              <w:t xml:space="preserve">вянные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FFFFFF" w:val="clear"/>
              </w:rPr>
              <w:t xml:space="preserve">люди, лишённые индивидуальности. Главное для них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FFFFFF" w:val="clear"/>
              </w:rPr>
              <w:t xml:space="preserve">не выделяться, быть как все.   У этих людей многие чувства недоразвиты.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3"/>
                <w:position w:val="0"/>
                <w:sz w:val="24"/>
                <w:shd w:fill="FFFFFF" w:val="clear"/>
              </w:rPr>
              <w:t xml:space="preserve">Их раздражает все, что выходит за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3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3"/>
                <w:position w:val="0"/>
                <w:sz w:val="24"/>
                <w:shd w:fill="FFFFFF" w:val="clear"/>
              </w:rPr>
              <w:t xml:space="preserve">деревянные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3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3"/>
                <w:position w:val="0"/>
                <w:sz w:val="24"/>
                <w:shd w:fill="FFFFFF" w:val="clear"/>
              </w:rPr>
              <w:t xml:space="preserve">рамки. Они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FFFFFF" w:val="clear"/>
              </w:rPr>
              <w:t xml:space="preserve">не любят чудаков, потому что сами никогда не смогут быть такими, то есть никогда не создадут ничего необыкновенного.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00B050"/>
                <w:spacing w:val="-1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B050"/>
                <w:spacing w:val="-2"/>
                <w:position w:val="0"/>
                <w:sz w:val="24"/>
                <w:shd w:fill="FFFFFF" w:val="clear"/>
              </w:rPr>
              <w:t xml:space="preserve">Зато как замечательно, когда нас окружают индивидуальности, когда каждый человек </w:t>
            </w:r>
            <w:r>
              <w:rPr>
                <w:rFonts w:ascii="Times New Roman" w:hAnsi="Times New Roman" w:cs="Times New Roman" w:eastAsia="Times New Roman"/>
                <w:b/>
                <w:color w:val="00B050"/>
                <w:spacing w:val="-1"/>
                <w:position w:val="0"/>
                <w:sz w:val="24"/>
                <w:shd w:fill="FFFFFF" w:val="clear"/>
              </w:rPr>
              <w:t xml:space="preserve">отличается от другого и внешностью, и мыслями, и поступками! Какая радость общаться с яркой личностью, с человеком-творцом, в котором живёт дух красоты! Ты смотришь на мир одними глазами, а творец способен моментально перестроить твой взгляд. И вот ты уже ви</w:t>
            </w:r>
            <w:r>
              <w:rPr>
                <w:rFonts w:ascii="Times New Roman" w:hAnsi="Times New Roman" w:cs="Times New Roman" w:eastAsia="Times New Roman"/>
                <w:b/>
                <w:color w:val="00B050"/>
                <w:spacing w:val="0"/>
                <w:position w:val="0"/>
                <w:sz w:val="24"/>
                <w:shd w:fill="FFFFFF" w:val="clear"/>
              </w:rPr>
              <w:t xml:space="preserve">дишь привычное под другим углом, и меняются краски жизни, открывается то, чего ты не </w:t>
            </w:r>
            <w:r>
              <w:rPr>
                <w:rFonts w:ascii="Times New Roman" w:hAnsi="Times New Roman" w:cs="Times New Roman" w:eastAsia="Times New Roman"/>
                <w:b/>
                <w:color w:val="00B050"/>
                <w:spacing w:val="-1"/>
                <w:position w:val="0"/>
                <w:sz w:val="24"/>
                <w:shd w:fill="FFFFFF" w:val="clear"/>
              </w:rPr>
              <w:t xml:space="preserve">видел до сих пор.</w:t>
            </w:r>
            <w:r>
              <w:rPr>
                <w:rFonts w:ascii="Times New Roman" w:hAnsi="Times New Roman" w:cs="Times New Roman" w:eastAsia="Times New Roman"/>
                <w:color w:val="00B050"/>
                <w:spacing w:val="-1"/>
                <w:position w:val="0"/>
                <w:sz w:val="24"/>
                <w:shd w:fill="FFFFFF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FFFFFF" w:val="clear"/>
              </w:rPr>
              <w:t xml:space="preserve">Текст </w:t>
            </w:r>
          </w:p>
          <w:p>
            <w:pPr>
              <w:spacing w:before="0" w:after="0" w:line="240"/>
              <w:ind w:right="14" w:left="14" w:firstLine="861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Если у человека отличная память, быстрый и проницательный ум, высокая работоспо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собность, но он подвержен страхам или излишней мнительности, завистлив и подозрителен,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то ни труд, ни отдых не принесут ему той радости, какую могли бы принести. Поэтому перед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каждым человеком стоит сложная задача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научиться управлять своими переживаниями, своими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страхами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».</w:t>
            </w:r>
          </w:p>
          <w:p>
            <w:pPr>
              <w:spacing w:before="0" w:after="0" w:line="240"/>
              <w:ind w:right="0" w:left="14" w:firstLine="861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Часто людей пугает неизвестность, незнание того, что может произойти в незнакомой ситуации. Так, у некоторых детей зарождается страх перед темнотой, у многих горожан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страх перед лесом, животными, у сельчан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страх перед большим городом, где много людей и легко потеряться. Постепенно подобные страхи закрепляются, и изжить их уже не так просто.</w:t>
            </w:r>
          </w:p>
          <w:p>
            <w:pPr>
              <w:spacing w:before="0" w:after="0" w:line="240"/>
              <w:ind w:right="0" w:left="0" w:firstLine="875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Французский врач Бомбар, служивший в портовом госпитале, знал от своих пациентов, что нередко после кораблекрушения люди погибают в лодках не от голода и не от жажды, а от страха перед неизвестностью, перед ожидающими их трудностями, от неверия в возможность спасения. И вот что сделал Бомбар, движимый невероятным благородным состраданием к людям, желанием избавить их от губительного страха перед морем. Он в одиночестве, питаясь только тем, что давало ему море, собирая для питья дождевую воду, в небольшой лодке пересек Атлантический океан и через шестьдесят пять дней плавания высадился на американский берег. Тем самым он доказал, что, даже оказавшись в открытом океане без еды и питья, человек должен несокрушимо верить в спасение, оно возможно!</w:t>
            </w:r>
          </w:p>
          <w:p>
            <w:pPr>
              <w:spacing w:before="0" w:after="0" w:line="240"/>
              <w:ind w:right="14" w:left="28" w:firstLine="833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Страху учатся. А значит, можно и разучиться! Главное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это очень сильно захотеть.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Не зря говорят: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хочу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это половина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могу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Страх стоит попытаться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приручить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FFFFFF" w:val="clear"/>
              </w:rPr>
              <w:t xml:space="preserve">Это 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сделал Бомбар. Многие великие утверждают, что от многих страхов можно избавиться, если много знать о мире, в котором живешь. Узнавайте больше - и конец страхам!</w:t>
            </w:r>
          </w:p>
          <w:p>
            <w:pPr>
              <w:spacing w:before="0" w:after="0" w:line="240"/>
              <w:ind w:right="14" w:left="28" w:firstLine="833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(260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с.)</w:t>
            </w:r>
          </w:p>
          <w:p>
            <w:pPr>
              <w:spacing w:before="0" w:after="0" w:line="240"/>
              <w:ind w:right="0" w:left="0" w:firstLine="709"/>
              <w:jc w:val="right"/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FFFFFF" w:val="clear"/>
              </w:rPr>
              <w:t xml:space="preserve">По М. Коченову)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FF0000"/>
                <w:spacing w:val="0"/>
                <w:position w:val="0"/>
                <w:sz w:val="24"/>
                <w:shd w:fill="FFFFFF" w:val="clear"/>
              </w:rPr>
              <w:t xml:space="preserve">Текст 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Я представляю себе, как пугливо и зыбко мерцают мои освещённые окошечки, такие одинокие среди бушующего леса, с головы до ног поседевшего от вьюги! 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Дом стоит у широкой просеки. Когда ураган гигантским призраком на снежных крыльях проносится над лесом, сосны, которые высоко царят над всем окружающим, отвечают урагану столь угрюмой и грозной октавой, что делается страшно.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Снег при этом бешено и беспорядочно мчится по лесу,  непритворенная дверь в сенцах с необыкновенной силой бьёт в стену, а собаки, которые лежат в них, утопая в снегу, как в пуховых постелях, жалобно взвизгивают,  дрожа крупной дрожью.</w:t>
            </w: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8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FFFFFF" w:val="clear"/>
              </w:rPr>
              <w:t xml:space="preserve">Текст изложения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Говорят, что содержание определяет форму. Это верно, но верно и противоположное, что от формы зависит содержание. Известный американский психолог Д. Джеймс писал: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Мы плачем оттого, что нам грустно, но и грустно нам оттого, что мы плачем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Поговорим о форме нашего поведения, о том, что должно войти в нашу привычку и что должно стать нашим внутренним содержанием.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Когда-то считалось неприличным показывать своим видом, что с вами произошло несчастье, что у вас горе. Человек не должен навязывать своё подавленное состояние другим. Надо и в горе сохранять достоинство, быть ровным со всеми, не погружаться в себя и оставаться по возможности приветливым и весёлым. Умение сохранять достоинство, не навязываться  другим со своими огорчениями, не портить другим настроение, быть всегда ровным в обращении с людьми, быть всегда приветливым и весёлым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это настоящее искусство, которое помогает жить в обществе и самому обществу.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Но каким надо быть весёлым? Шумное и навязчивое веселье утомительно окружающим. Вечно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сыплющий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остротами молодой человек перестаёт восприниматься как достойно ведущий себя. Он становится шутом. А это худшее, что может случиться с человеком в обществе. 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 будьте смешными. Не быть смешным  - это не только умение себя вести, но и признак ума.</w:t>
            </w: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567"/>
              <w:jc w:val="both"/>
              <w:rPr>
                <w:position w:val="0"/>
              </w:rPr>
            </w:pPr>
          </w:p>
        </w:tc>
        <w:tc>
          <w:tcPr>
            <w:tcW w:w="5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Эталон сжатия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Страшно, когда вокруг нас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трафаретные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лишённые индивидуальности люди, для которых важно не выделяться, не выходить за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деревянные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рамки. У них недоразвиты многие чувства. Они не любят чудаков, потому что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auto" w:val="clear"/>
              </w:rPr>
              <w:t xml:space="preserve">сами никогда не создадут ничего необыкновенного.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00B050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B050"/>
                <w:spacing w:val="0"/>
                <w:position w:val="0"/>
                <w:sz w:val="24"/>
                <w:shd w:fill="auto" w:val="clear"/>
              </w:rPr>
              <w:t xml:space="preserve">Замечательно, когда вокруг нас люди, отличающиеся внешностью, мыслями, поступками. Радостно общаться с яркой личностью, с человеком-творцом, который способен</w:t>
            </w:r>
            <w:r>
              <w:rPr>
                <w:rFonts w:ascii="Times New Roman" w:hAnsi="Times New Roman" w:cs="Times New Roman" w:eastAsia="Times New Roman"/>
                <w:b/>
                <w:color w:val="00B050"/>
                <w:spacing w:val="-1"/>
                <w:position w:val="0"/>
                <w:sz w:val="24"/>
                <w:shd w:fill="auto" w:val="clear"/>
              </w:rPr>
              <w:t xml:space="preserve"> моментально перестроить твой взгляд на мир, чтобы открыть тебе </w:t>
            </w:r>
            <w:r>
              <w:rPr>
                <w:rFonts w:ascii="Times New Roman" w:hAnsi="Times New Roman" w:cs="Times New Roman" w:eastAsia="Times New Roman"/>
                <w:b/>
                <w:color w:val="00B050"/>
                <w:spacing w:val="-1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B050"/>
                <w:spacing w:val="-1"/>
                <w:position w:val="0"/>
                <w:sz w:val="24"/>
                <w:shd w:fill="auto" w:val="clear"/>
              </w:rPr>
              <w:t xml:space="preserve">невидимое</w:t>
            </w:r>
            <w:r>
              <w:rPr>
                <w:rFonts w:ascii="Times New Roman" w:hAnsi="Times New Roman" w:cs="Times New Roman" w:eastAsia="Times New Roman"/>
                <w:b/>
                <w:color w:val="00B050"/>
                <w:spacing w:val="-1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b/>
                <w:color w:val="00B050"/>
                <w:spacing w:val="-1"/>
                <w:position w:val="0"/>
                <w:sz w:val="24"/>
                <w:shd w:fill="auto" w:val="clear"/>
              </w:rPr>
              <w:t xml:space="preserve">изменить краски твоей жизни. 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00B050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Эталон сжатия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Человека, обладающего памятью, умом, работоспособ-ностью, но подверженного страхам,не обрадуют ни отдых, ни труд. Задача человека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научиться управлять страхами.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Причина страха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неизвестность. Страхи зарождаются. У детей страх перед темнотой, у горожан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перед лесом, у сельчан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перед городом. Страхи закрепляются, и изжить из не так просто.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Французский врач Бомбар, в лодке переплывший Атлантический океан, доказал: вера в спасение необходима человеку.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Страху учатся. Можно и разучиться, если захотеть. Страх приучаем, что и доказал Бомбар. Узнавайте больше о мире вокруг себя. И страхам конец!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FF0000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FF0000"/>
                <w:spacing w:val="-1"/>
                <w:position w:val="0"/>
                <w:sz w:val="24"/>
                <w:shd w:fill="auto" w:val="clear"/>
              </w:rPr>
              <w:t xml:space="preserve">Эталон сжатия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Представляю пугливый свет окошечек среди бушующего, поседевшего от вьюги леса.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Дом у широкой просеки. Страшно, когда высокие сосны угрюмо отвечают гигантскому призраку урагана.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Снег бешено мчится по лесу. Дверь в сенцах бьёт в стену. Собаки, утопая в снегу, дрожат, жалобно взвизгивают.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FF0000"/>
                <w:spacing w:val="-1"/>
                <w:position w:val="0"/>
                <w:sz w:val="24"/>
                <w:shd w:fill="auto" w:val="clear"/>
              </w:rPr>
              <w:t xml:space="preserve">Эталон сжатия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Содержание определяет форму, но и форма определяет содержание. Поговорим о форме нашего поведения, о том, что должно стать нашим внутренним содержанием.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Считалось неприличным показывать своё горе. Умение сохранять достоинство, не навязывать подавленное состояние другим, быть всегда приветливым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настоящее искусство, помогающее жить в обществе и самому обществу.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Шумное веселье утомляет окружающих.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Сыплющий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остротами человек становится шутом. Это худшее, что может случиться с человеком в обществе.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Не быть смешным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признак ума и умение вести себя.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Хатькова С. А., учитель русского языка и литературы моу сош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г. Хвалынска Саратовской области</w:t>
            </w: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709"/>
              <w:jc w:val="both"/>
              <w:rPr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